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Palatino Linotype" w:hAnsi="Palatino Linotype"/>
          <w:i/>
          <w:color w:val="006600"/>
          <w:sz w:val="40"/>
          <w:szCs w:val="40"/>
          <w:u w:val="double"/>
        </w:rPr>
        <w:t>Zahájení:</w:t>
      </w:r>
    </w:p>
    <w:p>
      <w:pPr>
        <w:pStyle w:val="Normal"/>
        <w:jc w:val="both"/>
        <w:rPr>
          <w:rFonts w:ascii="Palatino Linotype" w:hAnsi="Palatino Linotype"/>
          <w:i/>
          <w:i/>
          <w:color w:val="006600"/>
          <w:sz w:val="40"/>
          <w:szCs w:val="40"/>
          <w:u w:val="double"/>
        </w:rPr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Popis organisace a vedení kongresu, jakož i její odsouhlasení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Představení členských subjektů akreditovaných na kongresu i jejich jednotlivých delegací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Další návrhy k programu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Odsouhlasení programu</w:t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center"/>
        <w:rPr>
          <w:rFonts w:ascii="Book Antiqua" w:hAnsi="Book Antiqua"/>
          <w:i/>
          <w:i/>
          <w:color w:val="C00000"/>
          <w:sz w:val="52"/>
          <w:szCs w:val="52"/>
          <w:u w:val="wave"/>
        </w:rPr>
      </w:pPr>
      <w:r>
        <w:rPr>
          <w:rFonts w:ascii="Book Antiqua" w:hAnsi="Book Antiqua"/>
          <w:i/>
          <w:color w:val="C00000"/>
          <w:sz w:val="52"/>
          <w:szCs w:val="52"/>
          <w:u w:val="wave"/>
        </w:rPr>
        <w:t>cca 12h. až cca 13h. Občerstvení</w:t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both"/>
        <w:rPr>
          <w:rFonts w:ascii="Palatino Linotype" w:hAnsi="Palatino Linotype"/>
          <w:i/>
          <w:i/>
          <w:color w:val="006600"/>
          <w:sz w:val="40"/>
          <w:szCs w:val="40"/>
          <w:u w:val="double"/>
        </w:rPr>
      </w:pPr>
      <w:r>
        <w:rPr>
          <w:rFonts w:ascii="Palatino Linotype" w:hAnsi="Palatino Linotype"/>
          <w:i/>
          <w:color w:val="006600"/>
          <w:sz w:val="40"/>
          <w:szCs w:val="40"/>
          <w:u w:val="double"/>
        </w:rPr>
        <w:t>Program jednání: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Projednání smluv a úmluv předložených kongresu k ratifikaci </w:t>
      </w:r>
      <w:r>
        <w:rPr>
          <w:rFonts w:ascii="Palatino Linotype" w:hAnsi="Palatino Linotype"/>
          <w:i/>
          <w:sz w:val="24"/>
          <w:szCs w:val="24"/>
        </w:rPr>
        <w:t>(závěry projednání postoupeny do zápisu; kongres je pouze bere na vědomí)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Podpis smluv předložených kongresu k ratifikaci </w:t>
      </w:r>
      <w:r>
        <w:rPr>
          <w:rFonts w:ascii="Palatino Linotype" w:hAnsi="Palatino Linotype"/>
          <w:i/>
          <w:sz w:val="24"/>
          <w:szCs w:val="24"/>
        </w:rPr>
        <w:t>(tento bod je nehlasovatelný; buď se konkrétní akreditovaný účastník k procesu ratifikace připojí, nebo nikoliv)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Zkušenosti s postojem soukromých mikrostátů k „hostitelským“ státům, návrhy a (i právní) možnosti řešení; případně i možnosti další spolupráce v této oblasti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Projednání možností spolupráce v oblasti nakládání s informacemi; ev.i projednání postupů a spolupráce v mediální oblasti </w:t>
      </w:r>
      <w:r>
        <w:rPr>
          <w:rFonts w:ascii="Palatino Linotype" w:hAnsi="Palatino Linotype"/>
          <w:i/>
          <w:sz w:val="24"/>
          <w:szCs w:val="24"/>
        </w:rPr>
        <w:t>(není podmínkou)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Další návrhy, předklady a podněty</w:t>
      </w:r>
    </w:p>
    <w:p>
      <w:pPr>
        <w:pStyle w:val="Normal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both"/>
        <w:rPr>
          <w:rFonts w:ascii="Palatino Linotype" w:hAnsi="Palatino Linotype"/>
          <w:i/>
          <w:i/>
          <w:color w:val="006600"/>
          <w:sz w:val="40"/>
          <w:szCs w:val="40"/>
          <w:u w:val="double"/>
        </w:rPr>
      </w:pPr>
      <w:r>
        <w:rPr>
          <w:rFonts w:ascii="Palatino Linotype" w:hAnsi="Palatino Linotype"/>
          <w:i/>
          <w:color w:val="006600"/>
          <w:sz w:val="40"/>
          <w:szCs w:val="40"/>
          <w:u w:val="double"/>
        </w:rPr>
        <w:t>Závěr jednání (cca po 16</w:t>
      </w:r>
      <w:r>
        <w:rPr>
          <w:rFonts w:ascii="Palatino Linotype" w:hAnsi="Palatino Linotype"/>
          <w:i/>
          <w:color w:val="006600"/>
          <w:sz w:val="40"/>
          <w:szCs w:val="40"/>
          <w:u w:val="double"/>
          <w:vertAlign w:val="superscript"/>
        </w:rPr>
        <w:t>30</w:t>
      </w:r>
      <w:r>
        <w:rPr>
          <w:rFonts w:ascii="Palatino Linotype" w:hAnsi="Palatino Linotype"/>
          <w:i/>
          <w:color w:val="006600"/>
          <w:sz w:val="40"/>
          <w:szCs w:val="40"/>
          <w:u w:val="double"/>
        </w:rPr>
        <w:t>):</w:t>
      </w:r>
    </w:p>
    <w:p>
      <w:pPr>
        <w:pStyle w:val="Normal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Různé (v „různém již nejsou přijímána usnesení a zápisové záznamy se vyhotovují jen na přímou a výslovnou žádost některého z akreditovaných účastníků)</w:t>
      </w:r>
    </w:p>
    <w:p>
      <w:pPr>
        <w:pStyle w:val="Normal"/>
        <w:pBdr>
          <w:bottom w:val="single" w:sz="6" w:space="1" w:color="00000A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ascii="Palatino Linotype" w:hAnsi="Palatino Linotype"/>
          <w:i/>
          <w:sz w:val="20"/>
          <w:szCs w:val="20"/>
        </w:rPr>
        <w:t>Není-li uvedeno jinak (např.:“bod je nehlasovatelný …), pak jsou výsledky projednání každého konkrétního bodu odsouhlaseny hlasováním akreditovaných účastníků kongresu, kde každá delegace má jeden hlas. Hlasování je veřejné a výsledky budou zaneseny do zápisu, pakliže kongres výslovně neurčí jinak (např.: změna hlasování z veřejného na tajné)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Palatino Linotyp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  <w:font w:name="Palatino Linotype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Palatino Linotype" w:hAnsi="Palatino Linotype" w:cs="Palatino Linotype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cd32f8"/>
    <w:rPr/>
  </w:style>
  <w:style w:type="character" w:styleId="ZpatChar" w:customStyle="1">
    <w:name w:val="Zápatí Char"/>
    <w:basedOn w:val="DefaultParagraphFont"/>
    <w:link w:val="Zpat"/>
    <w:uiPriority w:val="99"/>
    <w:qFormat/>
    <w:rsid w:val="00cd32f8"/>
    <w:rPr/>
  </w:style>
  <w:style w:type="character" w:styleId="Internetovodkaz">
    <w:name w:val="Internetový odkaz"/>
    <w:basedOn w:val="DefaultParagraphFont"/>
    <w:uiPriority w:val="99"/>
    <w:unhideWhenUsed/>
    <w:rsid w:val="00cd32f8"/>
    <w:rPr>
      <w:color w:val="0563C1" w:themeColor="hyperlink"/>
      <w:u w:val="single"/>
    </w:rPr>
  </w:style>
  <w:style w:type="character" w:styleId="ListLabel1">
    <w:name w:val="ListLabel 1"/>
    <w:qFormat/>
    <w:rPr>
      <w:rFonts w:ascii="Palatino Linotype" w:hAnsi="Palatino Linotype"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cd32f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d32f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7341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F40B-68DA-46F6-A3CC-0814C43D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LibreOffice/5.2.2.2$Windows_x86 LibreOffice_project/8f96e87c890bf8fa77463cd4b640a2312823f3ad</Application>
  <Pages>2</Pages>
  <Words>202</Words>
  <Characters>1226</Characters>
  <CharactersWithSpaces>1403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2019-04-12T18:32:00Z</dcterms:created>
  <dc:creator>Uživatel systému Windows</dc:creator>
  <dc:description/>
  <dc:language>cs-CZ</dc:language>
  <cp:lastModifiedBy/>
  <dcterms:modified xsi:type="dcterms:W3CDTF">2019-04-15T10:11:55Z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